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A3E" w:rsidRDefault="00475A3E" w:rsidP="00475A3E">
      <w:pPr>
        <w:jc w:val="center"/>
        <w:rPr>
          <w:color w:val="002060"/>
          <w:sz w:val="40"/>
          <w:szCs w:val="40"/>
        </w:rPr>
      </w:pPr>
      <w:r w:rsidRPr="00475A3E">
        <w:rPr>
          <w:rFonts w:hint="cs"/>
          <w:color w:val="002060"/>
          <w:sz w:val="40"/>
          <w:szCs w:val="40"/>
          <w:cs/>
        </w:rPr>
        <w:t>หลักเกณฑ์การคืนเครื่องมือทันตกรรมของนักศึกษาทันตแพทยศาสตร์</w:t>
      </w:r>
    </w:p>
    <w:p w:rsidR="00475A3E" w:rsidRPr="00475A3E" w:rsidRDefault="00475A3E" w:rsidP="00475A3E">
      <w:pPr>
        <w:jc w:val="center"/>
        <w:rPr>
          <w:color w:val="002060"/>
          <w:sz w:val="16"/>
          <w:szCs w:val="16"/>
        </w:rPr>
      </w:pPr>
    </w:p>
    <w:p w:rsidR="00C12356" w:rsidRDefault="00475A3E">
      <w:pPr>
        <w:rPr>
          <w:rFonts w:asciiTheme="majorBidi" w:hAnsiTheme="majorBidi" w:cstheme="majorBidi"/>
          <w:sz w:val="32"/>
          <w:szCs w:val="32"/>
        </w:rPr>
      </w:pPr>
      <w:r>
        <w:rPr>
          <w:cs/>
        </w:rPr>
        <w:tab/>
      </w:r>
      <w:r w:rsidRPr="00475A3E">
        <w:rPr>
          <w:rFonts w:asciiTheme="majorBidi" w:hAnsiTheme="majorBidi" w:cstheme="majorBidi"/>
          <w:sz w:val="32"/>
          <w:szCs w:val="32"/>
          <w:cs/>
        </w:rPr>
        <w:t>ด้วยหน่วยห้องปฏิบัติการกลาง</w:t>
      </w:r>
      <w:r w:rsidRPr="00475A3E">
        <w:rPr>
          <w:rFonts w:asciiTheme="majorBidi" w:hAnsiTheme="majorBidi" w:cstheme="majorBidi"/>
          <w:sz w:val="32"/>
          <w:szCs w:val="32"/>
        </w:rPr>
        <w:t xml:space="preserve">  </w:t>
      </w:r>
      <w:r w:rsidRPr="00475A3E">
        <w:rPr>
          <w:rFonts w:asciiTheme="majorBidi" w:hAnsiTheme="majorBidi" w:cstheme="majorBidi"/>
          <w:sz w:val="32"/>
          <w:szCs w:val="32"/>
          <w:cs/>
        </w:rPr>
        <w:t xml:space="preserve">มีหน้าที่รับคืนเครื่องมือทันตกรรมจากนักศึกษาทันตแพทย์ชั้นปีที่ </w:t>
      </w:r>
      <w:r w:rsidRPr="00475A3E">
        <w:rPr>
          <w:rFonts w:asciiTheme="majorBidi" w:hAnsiTheme="majorBidi" w:cstheme="majorBidi"/>
          <w:sz w:val="32"/>
          <w:szCs w:val="32"/>
        </w:rPr>
        <w:t>6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475A3E">
        <w:rPr>
          <w:rFonts w:asciiTheme="majorBidi" w:hAnsiTheme="majorBidi" w:cstheme="majorBidi"/>
          <w:sz w:val="32"/>
          <w:szCs w:val="32"/>
        </w:rPr>
        <w:t xml:space="preserve"> </w:t>
      </w:r>
      <w:r w:rsidRPr="00475A3E">
        <w:rPr>
          <w:rFonts w:asciiTheme="majorBidi" w:hAnsiTheme="majorBidi" w:cstheme="majorBidi"/>
          <w:sz w:val="32"/>
          <w:szCs w:val="32"/>
          <w:cs/>
        </w:rPr>
        <w:t>ที่สำเร็จการศึกษาตามกำหนดปฏิทินของคณะฯ</w:t>
      </w:r>
      <w:r w:rsidRPr="00475A3E">
        <w:rPr>
          <w:rFonts w:asciiTheme="majorBidi" w:hAnsiTheme="majorBidi" w:cstheme="majorBidi"/>
          <w:sz w:val="32"/>
          <w:szCs w:val="32"/>
        </w:rPr>
        <w:t xml:space="preserve">  </w:t>
      </w:r>
      <w:r w:rsidRPr="00475A3E">
        <w:rPr>
          <w:rFonts w:asciiTheme="majorBidi" w:hAnsiTheme="majorBidi" w:cstheme="majorBidi"/>
          <w:sz w:val="32"/>
          <w:szCs w:val="32"/>
          <w:cs/>
        </w:rPr>
        <w:t xml:space="preserve">ณ ห้องปฏิบัติการชั้น </w:t>
      </w:r>
      <w:r w:rsidRPr="00475A3E">
        <w:rPr>
          <w:rFonts w:asciiTheme="majorBidi" w:hAnsiTheme="majorBidi" w:cstheme="majorBidi"/>
          <w:sz w:val="32"/>
          <w:szCs w:val="32"/>
        </w:rPr>
        <w:t xml:space="preserve">G </w:t>
      </w:r>
      <w:r w:rsidRPr="00475A3E">
        <w:rPr>
          <w:rFonts w:asciiTheme="majorBidi" w:hAnsiTheme="majorBidi" w:cstheme="majorBidi"/>
          <w:sz w:val="32"/>
          <w:szCs w:val="32"/>
          <w:cs/>
        </w:rPr>
        <w:t>และหากนักศึกษาคนใดมีความประสงค์พร้อมที่จะคืนเครื่องมือก่อนวันที่นักศึกษาจะออกโรงพยาบาลสมทบ</w:t>
      </w:r>
      <w:r w:rsidRPr="00475A3E">
        <w:rPr>
          <w:rFonts w:asciiTheme="majorBidi" w:hAnsiTheme="majorBidi" w:cstheme="majorBidi"/>
          <w:sz w:val="32"/>
          <w:szCs w:val="32"/>
        </w:rPr>
        <w:t xml:space="preserve">  </w:t>
      </w:r>
      <w:r w:rsidRPr="00475A3E">
        <w:rPr>
          <w:rFonts w:asciiTheme="majorBidi" w:hAnsiTheme="majorBidi" w:cstheme="majorBidi"/>
          <w:sz w:val="32"/>
          <w:szCs w:val="32"/>
          <w:cs/>
        </w:rPr>
        <w:t>ขอให้ติดต่อประสานงานกับเจ้าหน้าที่เพื่อนัดวัน-เวลา</w:t>
      </w:r>
      <w:r w:rsidRPr="00475A3E">
        <w:rPr>
          <w:rFonts w:asciiTheme="majorBidi" w:hAnsiTheme="majorBidi" w:cstheme="majorBidi"/>
          <w:sz w:val="32"/>
          <w:szCs w:val="32"/>
        </w:rPr>
        <w:t xml:space="preserve">  </w:t>
      </w:r>
      <w:r w:rsidRPr="00475A3E">
        <w:rPr>
          <w:rFonts w:asciiTheme="majorBidi" w:hAnsiTheme="majorBidi" w:cstheme="majorBidi"/>
          <w:sz w:val="32"/>
          <w:szCs w:val="32"/>
          <w:cs/>
        </w:rPr>
        <w:t>ดังนั้นเพื่อให้การรับคืนเครื่องมือมีประสิทธิภาพ</w:t>
      </w:r>
      <w:r w:rsidRPr="00475A3E">
        <w:rPr>
          <w:rFonts w:asciiTheme="majorBidi" w:hAnsiTheme="majorBidi" w:cstheme="majorBidi"/>
          <w:sz w:val="32"/>
          <w:szCs w:val="32"/>
        </w:rPr>
        <w:t xml:space="preserve">  </w:t>
      </w:r>
      <w:r w:rsidRPr="00475A3E">
        <w:rPr>
          <w:rFonts w:asciiTheme="majorBidi" w:hAnsiTheme="majorBidi" w:cstheme="majorBidi"/>
          <w:sz w:val="32"/>
          <w:szCs w:val="32"/>
          <w:cs/>
        </w:rPr>
        <w:t>หน่วยฯ</w:t>
      </w:r>
      <w:r w:rsidRPr="00475A3E">
        <w:rPr>
          <w:rFonts w:asciiTheme="majorBidi" w:hAnsiTheme="majorBidi" w:cstheme="majorBidi"/>
          <w:sz w:val="32"/>
          <w:szCs w:val="32"/>
        </w:rPr>
        <w:t xml:space="preserve"> </w:t>
      </w:r>
      <w:r w:rsidRPr="00475A3E">
        <w:rPr>
          <w:rFonts w:asciiTheme="majorBidi" w:hAnsiTheme="majorBidi" w:cstheme="majorBidi"/>
          <w:sz w:val="32"/>
          <w:szCs w:val="32"/>
          <w:cs/>
        </w:rPr>
        <w:t>จึงขอกำหนดหลักเกณฑ์การคืนดังต่อไ</w:t>
      </w:r>
      <w:r>
        <w:rPr>
          <w:rFonts w:asciiTheme="majorBidi" w:hAnsiTheme="majorBidi" w:cstheme="majorBidi" w:hint="cs"/>
          <w:sz w:val="32"/>
          <w:szCs w:val="32"/>
          <w:cs/>
        </w:rPr>
        <w:t>ป</w:t>
      </w:r>
      <w:r w:rsidRPr="00475A3E">
        <w:rPr>
          <w:rFonts w:asciiTheme="majorBidi" w:hAnsiTheme="majorBidi" w:cstheme="majorBidi"/>
          <w:sz w:val="32"/>
          <w:szCs w:val="32"/>
          <w:cs/>
        </w:rPr>
        <w:t>นี้</w:t>
      </w:r>
      <w:r w:rsidRPr="00475A3E">
        <w:rPr>
          <w:rFonts w:asciiTheme="majorBidi" w:hAnsiTheme="majorBidi" w:cstheme="majorBidi"/>
          <w:sz w:val="32"/>
          <w:szCs w:val="32"/>
        </w:rPr>
        <w:t>                      </w:t>
      </w:r>
      <w:r w:rsidRPr="00475A3E">
        <w:rPr>
          <w:rFonts w:asciiTheme="majorBidi" w:hAnsiTheme="majorBidi" w:cstheme="majorBidi"/>
          <w:sz w:val="32"/>
          <w:szCs w:val="32"/>
        </w:rPr>
        <w:br/>
        <w:t xml:space="preserve">     1. </w:t>
      </w:r>
      <w:r w:rsidRPr="00475A3E">
        <w:rPr>
          <w:rFonts w:asciiTheme="majorBidi" w:hAnsiTheme="majorBidi" w:cstheme="majorBidi"/>
          <w:sz w:val="32"/>
          <w:szCs w:val="32"/>
          <w:cs/>
        </w:rPr>
        <w:t>หน่วยห้องปฏิบัติการกลางถ่ายเอกสารใบเบิกวัสดุ-ครุภัณฑ์ แจกตามชื่อนักศึกษา</w:t>
      </w:r>
      <w:r w:rsidRPr="00475A3E">
        <w:rPr>
          <w:rFonts w:asciiTheme="majorBidi" w:hAnsiTheme="majorBidi" w:cstheme="majorBidi"/>
          <w:sz w:val="32"/>
          <w:szCs w:val="32"/>
        </w:rPr>
        <w:br/>
        <w:t xml:space="preserve">     2. </w:t>
      </w:r>
      <w:r w:rsidRPr="00475A3E">
        <w:rPr>
          <w:rFonts w:asciiTheme="majorBidi" w:hAnsiTheme="majorBidi" w:cstheme="majorBidi"/>
          <w:sz w:val="32"/>
          <w:szCs w:val="32"/>
          <w:cs/>
        </w:rPr>
        <w:t>นักศึกษาตรวจใบรายการวัสดุ-ครุภัณฑ์</w:t>
      </w:r>
      <w:r w:rsidRPr="00475A3E">
        <w:rPr>
          <w:rFonts w:asciiTheme="majorBidi" w:hAnsiTheme="majorBidi" w:cstheme="majorBidi"/>
          <w:sz w:val="32"/>
          <w:szCs w:val="32"/>
        </w:rPr>
        <w:t xml:space="preserve">  </w:t>
      </w:r>
      <w:r w:rsidRPr="00475A3E">
        <w:rPr>
          <w:rFonts w:asciiTheme="majorBidi" w:hAnsiTheme="majorBidi" w:cstheme="majorBidi"/>
          <w:sz w:val="32"/>
          <w:szCs w:val="32"/>
          <w:cs/>
        </w:rPr>
        <w:t xml:space="preserve">ตามที่ได้รับแจกตั้งแต่ชั้น ปี </w:t>
      </w:r>
      <w:r w:rsidRPr="00475A3E">
        <w:rPr>
          <w:rFonts w:asciiTheme="majorBidi" w:hAnsiTheme="majorBidi" w:cstheme="majorBidi"/>
          <w:sz w:val="32"/>
          <w:szCs w:val="32"/>
        </w:rPr>
        <w:t>2-6</w:t>
      </w:r>
      <w:bookmarkStart w:id="0" w:name="_GoBack"/>
      <w:bookmarkEnd w:id="0"/>
      <w:r w:rsidRPr="00475A3E">
        <w:rPr>
          <w:rFonts w:asciiTheme="majorBidi" w:hAnsiTheme="majorBidi" w:cstheme="majorBidi"/>
          <w:sz w:val="32"/>
          <w:szCs w:val="32"/>
        </w:rPr>
        <w:br/>
        <w:t xml:space="preserve">     3. </w:t>
      </w:r>
      <w:r w:rsidRPr="00475A3E">
        <w:rPr>
          <w:rFonts w:asciiTheme="majorBidi" w:hAnsiTheme="majorBidi" w:cstheme="majorBidi"/>
          <w:sz w:val="32"/>
          <w:szCs w:val="32"/>
          <w:cs/>
        </w:rPr>
        <w:t>นักศึกษาคืนรายการเครื่องมือเฉพาะรายการวัสดุกึ่งถาวร-ครุภัณฑ์</w:t>
      </w:r>
      <w:r w:rsidRPr="00475A3E">
        <w:rPr>
          <w:rFonts w:asciiTheme="majorBidi" w:hAnsiTheme="majorBidi" w:cstheme="majorBidi"/>
          <w:sz w:val="32"/>
          <w:szCs w:val="32"/>
        </w:rPr>
        <w:br/>
        <w:t xml:space="preserve">     4. </w:t>
      </w:r>
      <w:r w:rsidRPr="00475A3E">
        <w:rPr>
          <w:rFonts w:asciiTheme="majorBidi" w:hAnsiTheme="majorBidi" w:cstheme="majorBidi"/>
          <w:sz w:val="32"/>
          <w:szCs w:val="32"/>
          <w:cs/>
        </w:rPr>
        <w:t>รายการวัสดุกึ่งถาวร</w:t>
      </w:r>
      <w:r w:rsidRPr="00475A3E">
        <w:rPr>
          <w:rFonts w:asciiTheme="majorBidi" w:hAnsiTheme="majorBidi" w:cstheme="majorBidi"/>
          <w:sz w:val="32"/>
          <w:szCs w:val="32"/>
        </w:rPr>
        <w:t xml:space="preserve">  </w:t>
      </w:r>
      <w:r w:rsidRPr="00475A3E">
        <w:rPr>
          <w:rFonts w:asciiTheme="majorBidi" w:hAnsiTheme="majorBidi" w:cstheme="majorBidi"/>
          <w:sz w:val="32"/>
          <w:szCs w:val="32"/>
          <w:cs/>
        </w:rPr>
        <w:t>หากชำรุดโดยสภาพสามารถคืนได้ แต่หากชำรุดโดยประมาทต้องซื้อคืน</w:t>
      </w:r>
      <w:r w:rsidRPr="00475A3E">
        <w:rPr>
          <w:rFonts w:asciiTheme="majorBidi" w:hAnsiTheme="majorBidi" w:cstheme="majorBidi"/>
          <w:sz w:val="32"/>
          <w:szCs w:val="32"/>
        </w:rPr>
        <w:br/>
        <w:t xml:space="preserve">     5. </w:t>
      </w:r>
      <w:r w:rsidRPr="00475A3E">
        <w:rPr>
          <w:rFonts w:asciiTheme="majorBidi" w:hAnsiTheme="majorBidi" w:cstheme="majorBidi"/>
          <w:sz w:val="32"/>
          <w:szCs w:val="32"/>
          <w:cs/>
        </w:rPr>
        <w:t>รายการครุภัณฑ์</w:t>
      </w:r>
      <w:r>
        <w:rPr>
          <w:rFonts w:asciiTheme="majorBidi" w:hAnsiTheme="majorBidi" w:cstheme="majorBidi"/>
          <w:sz w:val="32"/>
          <w:szCs w:val="32"/>
        </w:rPr>
        <w:t>  </w:t>
      </w:r>
      <w:r w:rsidRPr="00475A3E">
        <w:rPr>
          <w:rFonts w:asciiTheme="majorBidi" w:hAnsiTheme="majorBidi" w:cstheme="majorBidi"/>
          <w:sz w:val="32"/>
          <w:szCs w:val="32"/>
          <w:cs/>
        </w:rPr>
        <w:t>ต้องตรวจสอบรหัสตรงตามใบครุภัณฑ์ที่ได้รับแจก</w:t>
      </w:r>
      <w:r w:rsidRPr="00475A3E">
        <w:rPr>
          <w:rFonts w:asciiTheme="majorBidi" w:hAnsiTheme="majorBidi" w:cstheme="majorBidi"/>
          <w:sz w:val="32"/>
          <w:szCs w:val="32"/>
        </w:rPr>
        <w:br/>
        <w:t xml:space="preserve">     6. </w:t>
      </w:r>
      <w:r w:rsidRPr="00475A3E">
        <w:rPr>
          <w:rFonts w:asciiTheme="majorBidi" w:hAnsiTheme="majorBidi" w:cstheme="majorBidi"/>
          <w:sz w:val="32"/>
          <w:szCs w:val="32"/>
          <w:cs/>
        </w:rPr>
        <w:t>การซื้อทดแทนรายการครุภัณฑ์-วัสดุกึ่งถาวร</w:t>
      </w:r>
      <w:r w:rsidRPr="00475A3E">
        <w:rPr>
          <w:rFonts w:asciiTheme="majorBidi" w:hAnsiTheme="majorBidi" w:cstheme="majorBidi"/>
          <w:sz w:val="32"/>
          <w:szCs w:val="32"/>
        </w:rPr>
        <w:t xml:space="preserve">  </w:t>
      </w:r>
      <w:r w:rsidRPr="00475A3E">
        <w:rPr>
          <w:rFonts w:asciiTheme="majorBidi" w:hAnsiTheme="majorBidi" w:cstheme="majorBidi"/>
          <w:sz w:val="32"/>
          <w:szCs w:val="32"/>
          <w:cs/>
        </w:rPr>
        <w:t>คุณภาพต้องใกล้เคียงกับเครื่องมือที่แจกไป</w:t>
      </w:r>
      <w:r w:rsidRPr="00475A3E">
        <w:rPr>
          <w:rFonts w:asciiTheme="majorBidi" w:hAnsiTheme="majorBidi" w:cstheme="majorBidi"/>
          <w:sz w:val="32"/>
          <w:szCs w:val="32"/>
        </w:rPr>
        <w:br/>
        <w:t xml:space="preserve">     7. </w:t>
      </w:r>
      <w:r w:rsidRPr="00475A3E">
        <w:rPr>
          <w:rFonts w:asciiTheme="majorBidi" w:hAnsiTheme="majorBidi" w:cstheme="majorBidi"/>
          <w:sz w:val="32"/>
          <w:szCs w:val="32"/>
          <w:cs/>
        </w:rPr>
        <w:t>ทำความสะอาดเครื่องมือทุกชิ้น ก่อนนำมาคืน</w:t>
      </w:r>
      <w:r w:rsidRPr="00475A3E">
        <w:rPr>
          <w:rFonts w:asciiTheme="majorBidi" w:hAnsiTheme="majorBidi" w:cstheme="majorBidi"/>
          <w:sz w:val="32"/>
          <w:szCs w:val="32"/>
        </w:rPr>
        <w:br/>
        <w:t xml:space="preserve">     8. </w:t>
      </w:r>
      <w:r w:rsidRPr="00475A3E">
        <w:rPr>
          <w:rFonts w:asciiTheme="majorBidi" w:hAnsiTheme="majorBidi" w:cstheme="majorBidi"/>
          <w:sz w:val="32"/>
          <w:szCs w:val="32"/>
          <w:cs/>
        </w:rPr>
        <w:t>เวลาคืน</w:t>
      </w:r>
      <w:r w:rsidRPr="00475A3E">
        <w:rPr>
          <w:rFonts w:asciiTheme="majorBidi" w:hAnsiTheme="majorBidi" w:cstheme="majorBidi"/>
          <w:sz w:val="32"/>
          <w:szCs w:val="32"/>
        </w:rPr>
        <w:t xml:space="preserve">  9.00 – 12.00 </w:t>
      </w:r>
      <w:r w:rsidRPr="00475A3E">
        <w:rPr>
          <w:rFonts w:asciiTheme="majorBidi" w:hAnsiTheme="majorBidi" w:cstheme="majorBidi"/>
          <w:sz w:val="32"/>
          <w:szCs w:val="32"/>
          <w:cs/>
        </w:rPr>
        <w:t>น.</w:t>
      </w:r>
      <w:r w:rsidRPr="00475A3E">
        <w:rPr>
          <w:rFonts w:asciiTheme="majorBidi" w:hAnsiTheme="majorBidi" w:cstheme="majorBidi"/>
          <w:sz w:val="32"/>
          <w:szCs w:val="32"/>
        </w:rPr>
        <w:t xml:space="preserve">  </w:t>
      </w:r>
      <w:r w:rsidRPr="00475A3E">
        <w:rPr>
          <w:rFonts w:asciiTheme="majorBidi" w:hAnsiTheme="majorBidi" w:cstheme="majorBidi"/>
          <w:sz w:val="32"/>
          <w:szCs w:val="32"/>
          <w:cs/>
        </w:rPr>
        <w:t>จำนวน</w:t>
      </w:r>
      <w:r w:rsidRPr="00475A3E">
        <w:rPr>
          <w:rFonts w:asciiTheme="majorBidi" w:hAnsiTheme="majorBidi" w:cstheme="majorBidi"/>
          <w:sz w:val="32"/>
          <w:szCs w:val="32"/>
        </w:rPr>
        <w:t xml:space="preserve">  6  </w:t>
      </w:r>
      <w:r w:rsidRPr="00475A3E">
        <w:rPr>
          <w:rFonts w:asciiTheme="majorBidi" w:hAnsiTheme="majorBidi" w:cstheme="majorBidi"/>
          <w:sz w:val="32"/>
          <w:szCs w:val="32"/>
          <w:cs/>
        </w:rPr>
        <w:t>คน</w:t>
      </w:r>
      <w:r w:rsidRPr="00475A3E">
        <w:rPr>
          <w:rFonts w:asciiTheme="majorBidi" w:hAnsiTheme="majorBidi" w:cstheme="majorBidi"/>
          <w:sz w:val="32"/>
          <w:szCs w:val="32"/>
        </w:rPr>
        <w:t>  /</w:t>
      </w:r>
      <w:r w:rsidRPr="00475A3E">
        <w:rPr>
          <w:rFonts w:asciiTheme="majorBidi" w:hAnsiTheme="majorBidi" w:cstheme="majorBidi"/>
          <w:sz w:val="32"/>
          <w:szCs w:val="32"/>
          <w:cs/>
        </w:rPr>
        <w:t>เวลา</w:t>
      </w:r>
      <w:r w:rsidRPr="00475A3E">
        <w:rPr>
          <w:rFonts w:asciiTheme="majorBidi" w:hAnsiTheme="majorBidi" w:cstheme="majorBidi"/>
          <w:sz w:val="32"/>
          <w:szCs w:val="32"/>
        </w:rPr>
        <w:t xml:space="preserve">  13.30 -16.00 </w:t>
      </w:r>
      <w:r w:rsidRPr="00475A3E">
        <w:rPr>
          <w:rFonts w:asciiTheme="majorBidi" w:hAnsiTheme="majorBidi" w:cstheme="majorBidi"/>
          <w:sz w:val="32"/>
          <w:szCs w:val="32"/>
          <w:cs/>
        </w:rPr>
        <w:t xml:space="preserve">น. จำนวน </w:t>
      </w:r>
      <w:r w:rsidRPr="00475A3E">
        <w:rPr>
          <w:rFonts w:asciiTheme="majorBidi" w:hAnsiTheme="majorBidi" w:cstheme="majorBidi"/>
          <w:sz w:val="32"/>
          <w:szCs w:val="32"/>
        </w:rPr>
        <w:t xml:space="preserve">6 </w:t>
      </w:r>
      <w:r w:rsidRPr="00475A3E">
        <w:rPr>
          <w:rFonts w:asciiTheme="majorBidi" w:hAnsiTheme="majorBidi" w:cstheme="majorBidi"/>
          <w:sz w:val="32"/>
          <w:szCs w:val="32"/>
          <w:cs/>
        </w:rPr>
        <w:t>คน</w:t>
      </w:r>
      <w:r w:rsidRPr="00475A3E">
        <w:rPr>
          <w:rFonts w:asciiTheme="majorBidi" w:hAnsiTheme="majorBidi" w:cstheme="majorBidi"/>
          <w:sz w:val="32"/>
          <w:szCs w:val="32"/>
        </w:rPr>
        <w:br/>
        <w:t xml:space="preserve">         </w:t>
      </w:r>
      <w:r w:rsidRPr="00475A3E">
        <w:rPr>
          <w:rFonts w:asciiTheme="majorBidi" w:hAnsiTheme="majorBidi" w:cstheme="majorBidi"/>
          <w:sz w:val="32"/>
          <w:szCs w:val="32"/>
          <w:cs/>
        </w:rPr>
        <w:t>ณ</w:t>
      </w:r>
      <w:r w:rsidRPr="00475A3E">
        <w:rPr>
          <w:rFonts w:asciiTheme="majorBidi" w:hAnsiTheme="majorBidi" w:cstheme="majorBidi"/>
          <w:sz w:val="32"/>
          <w:szCs w:val="32"/>
        </w:rPr>
        <w:t xml:space="preserve">  </w:t>
      </w:r>
      <w:r w:rsidRPr="00475A3E">
        <w:rPr>
          <w:rFonts w:asciiTheme="majorBidi" w:hAnsiTheme="majorBidi" w:cstheme="majorBidi"/>
          <w:sz w:val="32"/>
          <w:szCs w:val="32"/>
          <w:cs/>
        </w:rPr>
        <w:t xml:space="preserve">ห้องปฏิบัติการชั้น </w:t>
      </w:r>
      <w:r w:rsidRPr="00475A3E">
        <w:rPr>
          <w:rFonts w:asciiTheme="majorBidi" w:hAnsiTheme="majorBidi" w:cstheme="majorBidi"/>
          <w:sz w:val="32"/>
          <w:szCs w:val="32"/>
        </w:rPr>
        <w:t xml:space="preserve">G  </w:t>
      </w:r>
      <w:r w:rsidRPr="00475A3E">
        <w:rPr>
          <w:rFonts w:asciiTheme="majorBidi" w:hAnsiTheme="majorBidi" w:cstheme="majorBidi"/>
          <w:sz w:val="32"/>
          <w:szCs w:val="32"/>
          <w:cs/>
        </w:rPr>
        <w:t xml:space="preserve">กรุณาแจ้งชื่อเจ้าหน้าที่ก่อนถึงวันคืนอย่างน้อย </w:t>
      </w:r>
      <w:r w:rsidRPr="00475A3E">
        <w:rPr>
          <w:rFonts w:asciiTheme="majorBidi" w:hAnsiTheme="majorBidi" w:cstheme="majorBidi"/>
          <w:sz w:val="32"/>
          <w:szCs w:val="32"/>
        </w:rPr>
        <w:t xml:space="preserve">3 </w:t>
      </w:r>
      <w:r w:rsidRPr="00475A3E">
        <w:rPr>
          <w:rFonts w:asciiTheme="majorBidi" w:hAnsiTheme="majorBidi" w:cstheme="majorBidi"/>
          <w:sz w:val="32"/>
          <w:szCs w:val="32"/>
          <w:cs/>
        </w:rPr>
        <w:t>วัน</w:t>
      </w:r>
      <w:r w:rsidRPr="00475A3E">
        <w:rPr>
          <w:rFonts w:asciiTheme="majorBidi" w:hAnsiTheme="majorBidi" w:cstheme="majorBidi"/>
          <w:sz w:val="32"/>
          <w:szCs w:val="32"/>
        </w:rPr>
        <w:br/>
        <w:t xml:space="preserve">         </w:t>
      </w:r>
      <w:r w:rsidRPr="00475A3E">
        <w:rPr>
          <w:rFonts w:asciiTheme="majorBidi" w:hAnsiTheme="majorBidi" w:cstheme="majorBidi"/>
          <w:sz w:val="32"/>
          <w:szCs w:val="32"/>
          <w:cs/>
        </w:rPr>
        <w:t>ทำการเพื่อสะดวกในการเตรียมความพร้อม</w:t>
      </w:r>
    </w:p>
    <w:p w:rsidR="00475A3E" w:rsidRDefault="00475A3E">
      <w:pPr>
        <w:rPr>
          <w:rFonts w:asciiTheme="majorBidi" w:hAnsiTheme="majorBidi" w:cstheme="majorBidi"/>
          <w:sz w:val="32"/>
          <w:szCs w:val="32"/>
        </w:rPr>
      </w:pPr>
    </w:p>
    <w:p w:rsidR="00475A3E" w:rsidRPr="00475A3E" w:rsidRDefault="00475A3E" w:rsidP="00475A3E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271781</wp:posOffset>
                </wp:positionV>
                <wp:extent cx="2276475" cy="0"/>
                <wp:effectExtent l="0" t="0" r="2857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91FF2" id="ตัวเชื่อมต่อตรง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75pt,21.4pt" to="312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" strokecolor="black [3200]" strokeweight=".5pt">
                <v:stroke joinstyle="miter"/>
              </v:line>
            </w:pict>
          </mc:Fallback>
        </mc:AlternateContent>
      </w:r>
    </w:p>
    <w:sectPr w:rsidR="00475A3E" w:rsidRPr="00475A3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3E"/>
    <w:rsid w:val="00475A3E"/>
    <w:rsid w:val="00C1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E65B4"/>
  <w15:chartTrackingRefBased/>
  <w15:docId w15:val="{0EDDFAC3-EE05-47E9-A0B0-BA498EE2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2020-11-24T04:08:00Z</dcterms:created>
  <dcterms:modified xsi:type="dcterms:W3CDTF">2020-11-24T04:12:00Z</dcterms:modified>
</cp:coreProperties>
</file>